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право размещения нестационарного торгового объекта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следующих видов НТО: торговые павильоны, киоски, торговые галереи, остановочно-торговые модули)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«__»_______________20__ г.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лице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</w:t>
      </w:r>
      <w:proofErr w:type="gramEnd"/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__________________________________________, действующей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городского поселения Любим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 именуемая в дальнейшем «Администрация», и _________________________________, действующа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______________________, именуемая(</w:t>
      </w:r>
      <w:proofErr w:type="spell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«Владелец нестационарного торгового объекта», а вместе именуемые Стороны, заключили на основании _______________________________ настоящий договор (далее - Договор), о нижеследующем: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«Администрация» предоставляет «Владельцу нестационарного торгового объекта» право на размещение нестационарного торгового объекта, указанного в п. 1.2., 1.3. Договора (далее - нестационарный торговый объект) по адресу:__________________________________________________________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  <w:proofErr w:type="gramEnd"/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1.2.Тип нестационарного торгового объекта: ___________________; площадь_____</w:t>
      </w:r>
      <w:r w:rsidR="00C0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реализуемой продукции в нестационарном торговом объекте:______________________________________________________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Специальные условия размещения НТО: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ситуационный план размещения НТО в масштабе 1:500,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технологического подключения к инженерным коммуникациям,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дизайну,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размещению рекламы и информации, размещаемой на НТО,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внешнему виду, размерам, площади и другие требования.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«Администрация» обязана: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Предоставить место размещения объекта по акту приема - передачи в течение </w:t>
      </w:r>
      <w:r w:rsidRPr="007211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3-х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заключения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Принять место размещения объекта по акту приема – сдачи после его освобождения от нестационарного торгового объекта в соответствии с настоящим договором.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В случае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освобождения места размещения объекта</w:t>
      </w:r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поселения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5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«Администрация» вправе: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Осуществлять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полнотой внесения платы за право на размещение нестационарного торгового объекта.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Составлять акты о соблюдении «Владельцем нестационарного торгового объекта» условий Договора.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6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5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 одностороннем порядке досрочно расторгнуть Договор в случаях, предусмотренных Договором.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«Владелец нестационарного торгового объекта» обязан: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нестационарный торговый объект по адресу, указанному в п.1.1. договора, сохранять месторасположение нестационарного торгового объекта в течение срока действия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Использовать нестационарный торговый объект с характеристиками, указанными в пунктах 1.1, 1.2 Договора, в течение всего срока действия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Обеспечить соответствие нестационарного торгового объекта специальным условиям размещения нестационарного торгового объекта согласно п.1.4. Договора, Положению о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 в соответствии с настоящим Договором, Правилами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792983" w:rsidRPr="00796582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</w:t>
      </w:r>
      <w:r w:rsidRPr="007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 покраску нестационарного торгового объекта.</w:t>
      </w:r>
    </w:p>
    <w:p w:rsidR="00792983" w:rsidRPr="00796582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 течение 20 календарных дней с момента заключения Договора:</w:t>
      </w:r>
    </w:p>
    <w:p w:rsidR="00792983" w:rsidRPr="00796582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заключить договор на вывоз и утилизацию твердых бытовых отходов со специализированным предприятием;</w:t>
      </w:r>
    </w:p>
    <w:p w:rsidR="00792983" w:rsidRPr="00796582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792983" w:rsidRPr="00796582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заключить договор на подключение к коммуникациям (при необходимости).</w:t>
      </w:r>
    </w:p>
    <w:p w:rsidR="00792983" w:rsidRPr="00796582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переполнения урн, контейнеров для сбора твердых бытовых отходов.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ликвидации последствий чрезвычайных ситуаций.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Освободить занимаемое место размещения объекта от нестационарного торгового объекта, передать его «Администрации» по акту приема-сдачи в течение </w:t>
      </w:r>
      <w:r w:rsidRPr="007211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 р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дней по окончании срока действия Договора или в случае досрочного расторжения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Переместить нестационарный торговый объект с места его размещения на компенсационное место в соответствии с </w:t>
      </w:r>
      <w:hyperlink r:id="rId7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Договора.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 Не эксплуатировать нестационарный торговый объект без утвержденного акта о соответствии (несоответствии) нестационарного торгового объекта установленным требованиям.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7211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 рабочих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размещения нестационарного торгового объекта и перед началом его эксплуатации предъявить объект для осмотра путем направления соответствующего обращения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2.3.12.В случае пожара или разрушения нестационарного торгового объекта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«Владелец нестационарного торгового объекта» уведомляет о данных фактах в письменной форме «Администрацию» в </w:t>
      </w:r>
      <w:r w:rsidRPr="00AD17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течение трех дней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«Владелец нестационарного торгового объекта» в течение 60 дней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уведомления</w:t>
      </w:r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пожара или разрушения нестационарного торгового объекта производит работы по его восстановлению в соответствии с пунктом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2.3.5 настоящего Договора и приступает к его эксплуатации после выполнения требований пункта 2.3.11 настоящего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2.3.13.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«Владелец нестационарного торгового объекта» вправе: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2.4.1.Требовать от «Администрации» предоставления места размещения объекта согласно Схеме.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Иметь беспрепятственный доступ к месту размещения объекта, указанному в </w:t>
      </w:r>
      <w:hyperlink r:id="rId8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DD7253" w:rsidRPr="00083151" w:rsidRDefault="00792983" w:rsidP="00DD7253">
      <w:pPr>
        <w:spacing w:after="0" w:line="240" w:lineRule="auto"/>
        <w:jc w:val="both"/>
      </w:pPr>
      <w:r w:rsidRPr="00DD725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DD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253" w:rsidRPr="00DD7253">
        <w:rPr>
          <w:rFonts w:ascii="Times New Roman" w:hAnsi="Times New Roman"/>
          <w:sz w:val="28"/>
          <w:szCs w:val="28"/>
        </w:rPr>
        <w:t xml:space="preserve"> </w:t>
      </w:r>
      <w:r w:rsidR="00DD7253" w:rsidRPr="00E01E4E">
        <w:rPr>
          <w:rFonts w:ascii="Times New Roman" w:hAnsi="Times New Roman"/>
          <w:sz w:val="28"/>
          <w:szCs w:val="28"/>
        </w:rPr>
        <w:t>Передача или уступка владельцем объекта прав и обязанностей по Договору третьим лицам допускается при соблюдении следующих условий:</w:t>
      </w:r>
    </w:p>
    <w:p w:rsidR="00DD7253" w:rsidRPr="00D60E7E" w:rsidRDefault="00DD7253" w:rsidP="00DD7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E7E">
        <w:rPr>
          <w:rFonts w:ascii="Times New Roman" w:hAnsi="Times New Roman"/>
          <w:sz w:val="28"/>
          <w:szCs w:val="28"/>
        </w:rPr>
        <w:t xml:space="preserve">- владелец объекта обязан письменно </w:t>
      </w:r>
      <w:proofErr w:type="gramStart"/>
      <w:r w:rsidRPr="00D60E7E">
        <w:rPr>
          <w:rFonts w:ascii="Times New Roman" w:hAnsi="Times New Roman"/>
          <w:sz w:val="28"/>
          <w:szCs w:val="28"/>
        </w:rPr>
        <w:t xml:space="preserve">уведомить </w:t>
      </w:r>
      <w:r>
        <w:rPr>
          <w:rFonts w:ascii="Times New Roman" w:hAnsi="Times New Roman"/>
          <w:sz w:val="28"/>
          <w:szCs w:val="28"/>
        </w:rPr>
        <w:t>а</w:t>
      </w:r>
      <w:r w:rsidRPr="00D60E7E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городского поселения 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Pr="00D60E7E">
        <w:rPr>
          <w:rFonts w:ascii="Times New Roman" w:hAnsi="Times New Roman"/>
          <w:sz w:val="28"/>
          <w:szCs w:val="28"/>
        </w:rPr>
        <w:t>о передаче или уступке прав и обязанностей по Договору третьим лицам;</w:t>
      </w:r>
    </w:p>
    <w:p w:rsidR="00DD7253" w:rsidRPr="00D60E7E" w:rsidRDefault="00DD7253" w:rsidP="00DD7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E7E">
        <w:rPr>
          <w:rFonts w:ascii="Times New Roman" w:hAnsi="Times New Roman"/>
          <w:sz w:val="28"/>
          <w:szCs w:val="28"/>
        </w:rPr>
        <w:t>- замена НТО, его типа и специализации не допускается;</w:t>
      </w:r>
    </w:p>
    <w:p w:rsidR="00DD7253" w:rsidRPr="00282245" w:rsidRDefault="00DD7253" w:rsidP="00D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D60E7E">
        <w:rPr>
          <w:rFonts w:ascii="Times New Roman" w:hAnsi="Times New Roman"/>
          <w:sz w:val="28"/>
          <w:szCs w:val="28"/>
        </w:rPr>
        <w:t xml:space="preserve">третьим лицом может выступать только юридическое лицо или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Размер, порядок и сроки оплаты за право размещения нестационарного торгового объекта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соответствие с итогами аукциона плата за право на размещение нестационарного торгового объекта составляет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92983" w:rsidRPr="00CA2452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суммы в размере__________ </w:t>
      </w:r>
      <w:r w:rsidRPr="00CA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ежегодно равными платежами с перечислением суммы до </w:t>
      </w:r>
      <w:r w:rsidRPr="00F164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 ноября</w:t>
      </w:r>
      <w:r w:rsidRPr="00CA2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всего срока действия Договора по следующим реквизитам:</w:t>
      </w:r>
      <w:r w:rsidRPr="00CA2452">
        <w:rPr>
          <w:rFonts w:ascii="Times New Roman" w:hAnsi="Times New Roman" w:cs="Times New Roman"/>
          <w:sz w:val="28"/>
          <w:szCs w:val="28"/>
        </w:rPr>
        <w:t xml:space="preserve"> УФК по Ярославской области (для Администрации городского поселения Любим Ярославской области), ИНН 7618003328, КПП 761801001, </w:t>
      </w:r>
      <w:proofErr w:type="spellStart"/>
      <w:proofErr w:type="gramStart"/>
      <w:r w:rsidRPr="00CA24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A2452">
        <w:rPr>
          <w:rFonts w:ascii="Times New Roman" w:hAnsi="Times New Roman" w:cs="Times New Roman"/>
          <w:sz w:val="28"/>
          <w:szCs w:val="28"/>
        </w:rPr>
        <w:t>/с 40101810700000010010 в Отделении Ярославль г. Ярославль, БИК 047888001, ОКТМО 78618101, КБК 823</w:t>
      </w:r>
      <w:r>
        <w:rPr>
          <w:rFonts w:ascii="Times New Roman" w:hAnsi="Times New Roman" w:cs="Times New Roman"/>
          <w:sz w:val="28"/>
          <w:szCs w:val="28"/>
        </w:rPr>
        <w:t>11301995130000130</w:t>
      </w:r>
      <w:r w:rsidRPr="00CA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«Владелец нестационарного торгового объекта» вправе досрочно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Договора</w:t>
      </w:r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досрочном расторжении Договора или отказе «Владельца нестационарного торгового объекта» от права на размещение нестационарного торгового объекта уплаченная сумма не возвращается.</w:t>
      </w:r>
    </w:p>
    <w:p w:rsidR="00792983" w:rsidRPr="00282245" w:rsidRDefault="00495F91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0B63">
        <w:rPr>
          <w:rFonts w:ascii="Times New Roman" w:eastAsia="Times New Roman" w:hAnsi="Times New Roman"/>
          <w:color w:val="FF0000"/>
          <w:sz w:val="28"/>
          <w:szCs w:val="28"/>
        </w:rPr>
        <w:t>3.4.</w:t>
      </w:r>
      <w:r w:rsidRPr="00A10B63">
        <w:rPr>
          <w:color w:val="FF0000"/>
        </w:rPr>
        <w:t xml:space="preserve"> </w:t>
      </w:r>
      <w:r w:rsidRPr="00A10B63">
        <w:rPr>
          <w:rFonts w:ascii="Times New Roman" w:hAnsi="Times New Roman"/>
          <w:color w:val="FF0000"/>
          <w:sz w:val="28"/>
          <w:szCs w:val="28"/>
        </w:rPr>
        <w:t xml:space="preserve">Администрация письменно уведомляет </w:t>
      </w:r>
      <w:r w:rsidRPr="00A10B63">
        <w:rPr>
          <w:rFonts w:ascii="Times New Roman" w:eastAsia="Times New Roman" w:hAnsi="Times New Roman"/>
          <w:color w:val="FF0000"/>
          <w:sz w:val="28"/>
          <w:szCs w:val="28"/>
        </w:rPr>
        <w:t>Владельца нестационарного торгового объекта</w:t>
      </w:r>
      <w:r w:rsidRPr="00A10B63">
        <w:rPr>
          <w:rFonts w:ascii="Times New Roman" w:hAnsi="Times New Roman"/>
          <w:color w:val="FF0000"/>
          <w:sz w:val="28"/>
          <w:szCs w:val="28"/>
        </w:rPr>
        <w:t xml:space="preserve"> об изменении </w:t>
      </w:r>
      <w:r w:rsidRPr="00A10B63">
        <w:rPr>
          <w:rFonts w:ascii="Times New Roman" w:eastAsia="Times New Roman" w:hAnsi="Times New Roman"/>
          <w:color w:val="FF0000"/>
          <w:sz w:val="28"/>
          <w:szCs w:val="28"/>
        </w:rPr>
        <w:t>платы за право на размещение нестационарного торгового объекта</w:t>
      </w:r>
      <w:r w:rsidRPr="00A10B63">
        <w:rPr>
          <w:rFonts w:ascii="Times New Roman" w:hAnsi="Times New Roman"/>
          <w:color w:val="FF0000"/>
          <w:sz w:val="28"/>
          <w:szCs w:val="28"/>
        </w:rPr>
        <w:t xml:space="preserve">. Направляемое Администрацией уведомление об изменении </w:t>
      </w:r>
      <w:r w:rsidRPr="00A10B63">
        <w:rPr>
          <w:rFonts w:ascii="Times New Roman" w:eastAsia="Times New Roman" w:hAnsi="Times New Roman"/>
          <w:color w:val="FF0000"/>
          <w:sz w:val="28"/>
          <w:szCs w:val="28"/>
        </w:rPr>
        <w:t>платы за право на размещение нестационарного торгового объекта</w:t>
      </w:r>
      <w:r w:rsidRPr="00A10B63">
        <w:rPr>
          <w:rFonts w:ascii="Times New Roman" w:hAnsi="Times New Roman"/>
          <w:color w:val="FF0000"/>
          <w:sz w:val="28"/>
          <w:szCs w:val="28"/>
        </w:rPr>
        <w:t xml:space="preserve"> является неотъемлемой частью настоящего Договора. </w:t>
      </w:r>
      <w:r w:rsidRPr="00A10B63">
        <w:rPr>
          <w:rFonts w:ascii="Times New Roman" w:eastAsia="Times New Roman" w:hAnsi="Times New Roman"/>
          <w:color w:val="FF0000"/>
          <w:sz w:val="28"/>
          <w:szCs w:val="28"/>
        </w:rPr>
        <w:t>Плата за право на размещение нестационарного торгового объекта</w:t>
      </w:r>
      <w:r w:rsidRPr="00A10B63">
        <w:rPr>
          <w:rFonts w:ascii="Times New Roman" w:hAnsi="Times New Roman"/>
          <w:color w:val="FF0000"/>
          <w:sz w:val="28"/>
          <w:szCs w:val="28"/>
        </w:rPr>
        <w:t xml:space="preserve"> считается измененной с даты установленной постановлениями, решениями и иными </w:t>
      </w:r>
      <w:r w:rsidRPr="00A10B63">
        <w:rPr>
          <w:rFonts w:ascii="Times New Roman" w:hAnsi="Times New Roman"/>
          <w:color w:val="FF0000"/>
          <w:sz w:val="28"/>
          <w:szCs w:val="28"/>
        </w:rPr>
        <w:lastRenderedPageBreak/>
        <w:t>нормативно-правовыми актами РФ и (или) нормативных правовых актов Ярославской области, органов местного самоуправления муниципальных образований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2983" w:rsidRPr="0031303B" w:rsidRDefault="00792983" w:rsidP="0079298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1303B">
        <w:rPr>
          <w:sz w:val="28"/>
          <w:szCs w:val="28"/>
        </w:rPr>
        <w:t xml:space="preserve">Договор действует с «___» ____________ 20___ г. по «___» __________ 20___ г., а в части исполнения обязательств, предусмотренных </w:t>
      </w:r>
      <w:hyperlink r:id="rId9" w:history="1">
        <w:r w:rsidRPr="0031303B">
          <w:rPr>
            <w:sz w:val="28"/>
            <w:szCs w:val="28"/>
          </w:rPr>
          <w:t>разделом 3</w:t>
        </w:r>
      </w:hyperlink>
      <w:r w:rsidRPr="0031303B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«Владельца нестационарного торгового объекта»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п. 1.2., 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792983" w:rsidRPr="00282245" w:rsidRDefault="00792983" w:rsidP="00792983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однократного нарушения обязательств, предусмотренных подпунктами 2.3.1. - 2.3.6.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792983" w:rsidRPr="00282245" w:rsidRDefault="00792983" w:rsidP="00792983">
      <w:pPr>
        <w:tabs>
          <w:tab w:val="left" w:pos="9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сторжение договора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Договор подлежит расторжению «Администрацией» досрочно в одностороннем порядке с уведомлением «Владельца нестационарного торгового объекта» в случаях: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Неоднократного (3 и более раз) нарушения «Владельцем нестационарного торгового объекта» обязательств, предусмотренных подпунктами 2.3.2. - 2.3.7. пункта 2.3. Договора, подтвержденного актами о несоблюдении условий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Ликвидации юридического лица, прекращения деятельности физическим лицом в качестве индивидуального предпринимателя. 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Просрочки исполнения обязательств, предусмотренных пунктом 3.2.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В случае отказа «Владельца нестационарного торгового объекта» переместить нестационарный торговый объект на компенсационное место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при необходимости освобождения места размещения объекта для нужд поселения: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объектов капитального строительства;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В случае нарушения обязательства, предусмотренного подпунктами 2.3.11, 2.3.12. пункта 2.3. Договора.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6.1.8. </w:t>
      </w:r>
      <w:r w:rsidR="00DD7253" w:rsidRPr="00D60E7E">
        <w:rPr>
          <w:rFonts w:ascii="Times New Roman" w:eastAsia="Times New Roman" w:hAnsi="Times New Roman"/>
          <w:sz w:val="28"/>
          <w:szCs w:val="28"/>
        </w:rPr>
        <w:t>Передачи владельцем объекта прав и обязанностей по Договору третьим лицам без соблюдения условий, указанных в п.2.4.3. Договора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Уведомления о расторжении Договора, указанные в п.6.1. Договора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по </w:t>
      </w:r>
      <w:r w:rsidRPr="00AD17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истечении 5-ти дней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доставки уведомления о расторжении Договора «Владельцу нестационарного торгового объекта».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«Администрацию» по адресу, указанному в </w:t>
      </w:r>
      <w:hyperlink r:id="rId10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9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 На основании данного предложения «Администрация»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Особые условия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Заключив настоящий Договор,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proofErr w:type="gramEnd"/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В случае </w:t>
      </w:r>
      <w:proofErr w:type="gramStart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освобождения места размещения объекта</w:t>
      </w:r>
      <w:proofErr w:type="gramEnd"/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«Администрацией» «Владельцу нестационарного торгового объекта» в течение </w:t>
      </w:r>
      <w:r w:rsidRPr="00AD17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 р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</w:t>
      </w:r>
      <w:r w:rsidRPr="00AD17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 р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</w:t>
      </w:r>
      <w:r w:rsidRPr="00AD17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подписания дополнительного соглашения. 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Заключив Договор, «Владелец нестационарного торгового объекта» выразил согласие на осуществление «Администрацией» действий по пресечению неправомерного использования места размещения объекта в порядке самозащиты права (</w:t>
      </w:r>
      <w:hyperlink r:id="rId11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3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2.3.8 пункта 2.3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 Самозащита осуществляется путем освобождения «Администрацией»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«Администрация» направляет «Владельцу нестационарного торгового объекта» по адресу, указанному в </w:t>
      </w:r>
      <w:hyperlink r:id="rId14" w:history="1">
        <w:r w:rsidRPr="00282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9</w:t>
        </w:r>
      </w:hyperlink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заказным письмом с уведомлением о вручении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освобождении места размещения объекта с указанием </w:t>
      </w:r>
      <w:r w:rsidRPr="00AD17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тридцатидневного срока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выполнения. В случае невыполнения данного требования в установленный срок «Администрация» принимает меры, направленные на освобождение места размещения объекта.</w:t>
      </w:r>
    </w:p>
    <w:p w:rsidR="00792983" w:rsidRPr="00282245" w:rsidRDefault="00792983" w:rsidP="0079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«Администрацией» в связи с освобождением места размещения объекта, взыскиваются с «Владельца нестационарного торгового объекта».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разрешения споров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достижения согласия между Сторонами, спор подлежит рассмотрению в суде по месту нахождения «Администрации».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Договор составлен в 2-х экземплярах - по одному для каждой Стороны.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Реквизиты Сторон</w:t>
      </w:r>
    </w:p>
    <w:tbl>
      <w:tblPr>
        <w:tblW w:w="9828" w:type="dxa"/>
        <w:tblLook w:val="0000"/>
      </w:tblPr>
      <w:tblGrid>
        <w:gridCol w:w="9828"/>
      </w:tblGrid>
      <w:tr w:rsidR="00792983" w:rsidRPr="00282245" w:rsidTr="003977AB">
        <w:tc>
          <w:tcPr>
            <w:tcW w:w="9828" w:type="dxa"/>
            <w:hideMark/>
          </w:tcPr>
          <w:p w:rsidR="00792983" w:rsidRPr="00282245" w:rsidRDefault="00792983" w:rsidP="0039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«Администрация»:</w:t>
            </w:r>
          </w:p>
          <w:p w:rsidR="00792983" w:rsidRPr="00282245" w:rsidRDefault="00792983" w:rsidP="0049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282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470</w:t>
            </w:r>
            <w:r w:rsidRPr="00282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Ярославская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Любим, ул. </w:t>
            </w:r>
            <w:r w:rsidR="0049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 д.2</w:t>
            </w:r>
          </w:p>
        </w:tc>
      </w:tr>
      <w:tr w:rsidR="00792983" w:rsidRPr="00282245" w:rsidTr="003977AB">
        <w:tc>
          <w:tcPr>
            <w:tcW w:w="9828" w:type="dxa"/>
            <w:hideMark/>
          </w:tcPr>
          <w:p w:rsidR="00792983" w:rsidRPr="00282245" w:rsidRDefault="00792983" w:rsidP="0039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983" w:rsidRPr="00282245" w:rsidRDefault="00792983" w:rsidP="00792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«Владелец нестационарного торгового объекта»: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10.Подписи Сторон.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92983" w:rsidRPr="00282245" w:rsidTr="003977AB">
        <w:tc>
          <w:tcPr>
            <w:tcW w:w="4785" w:type="dxa"/>
            <w:shd w:val="clear" w:color="auto" w:fill="auto"/>
          </w:tcPr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«Администрация»</w:t>
            </w: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_______________/_________________</w:t>
            </w: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792983" w:rsidRPr="00282245" w:rsidRDefault="00792983" w:rsidP="003977AB">
            <w:pPr>
              <w:tabs>
                <w:tab w:val="center" w:pos="510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 нестационарного торгового объекта»</w:t>
            </w: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______________/_______________</w:t>
            </w:r>
          </w:p>
        </w:tc>
      </w:tr>
    </w:tbl>
    <w:p w:rsidR="006F784F" w:rsidRDefault="006F784F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Default="00792983"/>
    <w:p w:rsidR="00792983" w:rsidRPr="00282245" w:rsidRDefault="00792983" w:rsidP="007929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АКТ</w:t>
      </w:r>
    </w:p>
    <w:p w:rsidR="00792983" w:rsidRPr="00282245" w:rsidRDefault="00792983" w:rsidP="0079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места размещения</w:t>
      </w:r>
    </w:p>
    <w:p w:rsidR="00792983" w:rsidRPr="00282245" w:rsidRDefault="00792983" w:rsidP="0079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:rsidR="00792983" w:rsidRPr="00282245" w:rsidRDefault="00792983" w:rsidP="007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983" w:rsidRPr="00282245" w:rsidRDefault="00792983" w:rsidP="007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нижеподписавшиеся:</w:t>
      </w:r>
    </w:p>
    <w:p w:rsidR="00792983" w:rsidRPr="00282245" w:rsidRDefault="00792983" w:rsidP="007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«Владельца нестационарного торгового объекта» – ___________________</w:t>
      </w:r>
    </w:p>
    <w:p w:rsidR="00792983" w:rsidRPr="00282245" w:rsidRDefault="00792983" w:rsidP="0079298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92983" w:rsidRPr="00282245" w:rsidRDefault="00792983" w:rsidP="0079298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«Администрации»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ЯО в лице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Любим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92983" w:rsidRPr="00282245" w:rsidRDefault="00792983" w:rsidP="0079298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о нижеследующем: </w:t>
      </w:r>
    </w:p>
    <w:p w:rsidR="00792983" w:rsidRPr="00282245" w:rsidRDefault="00792983" w:rsidP="0079298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«Владелец нестационарного торгового объекта» сдал, а «Администрация» приняла место размещения нестационарного торгового объекта площадью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кв.м., находящееся по адресу: ___________________________</w:t>
      </w:r>
    </w:p>
    <w:p w:rsidR="00792983" w:rsidRPr="00282245" w:rsidRDefault="00792983" w:rsidP="0079298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Сдаваемое место размещения нестационарного торгового объекта свободно от нестационарного торгового объекта и находится в состоянии, соответствующем Правилам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Любим</w:t>
      </w: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92983" w:rsidRPr="00282245" w:rsidTr="003977AB">
        <w:tc>
          <w:tcPr>
            <w:tcW w:w="4785" w:type="dxa"/>
            <w:shd w:val="clear" w:color="auto" w:fill="auto"/>
          </w:tcPr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«Администрации»</w:t>
            </w: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______________________Ф.И.О.</w:t>
            </w: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4785" w:type="dxa"/>
            <w:shd w:val="clear" w:color="auto" w:fill="auto"/>
          </w:tcPr>
          <w:p w:rsidR="00792983" w:rsidRPr="00282245" w:rsidRDefault="00792983" w:rsidP="003977AB">
            <w:pPr>
              <w:tabs>
                <w:tab w:val="center" w:pos="510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«Владельца  нестационарного торгового объекта»</w:t>
            </w: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983" w:rsidRPr="00282245" w:rsidRDefault="00792983" w:rsidP="00397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_________________________Ф.И.О.</w:t>
            </w:r>
          </w:p>
        </w:tc>
      </w:tr>
    </w:tbl>
    <w:p w:rsidR="00792983" w:rsidRPr="00282245" w:rsidRDefault="00792983" w:rsidP="00792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Pr="00282245" w:rsidRDefault="00792983" w:rsidP="0079298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83" w:rsidRDefault="00792983"/>
    <w:p w:rsidR="00792983" w:rsidRDefault="00792983"/>
    <w:sectPr w:rsidR="00792983" w:rsidSect="006F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974A9B"/>
    <w:multiLevelType w:val="hybridMultilevel"/>
    <w:tmpl w:val="CF7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07ECD"/>
    <w:multiLevelType w:val="multilevel"/>
    <w:tmpl w:val="22A09A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83"/>
    <w:rsid w:val="00076B42"/>
    <w:rsid w:val="000D73CE"/>
    <w:rsid w:val="00187FAC"/>
    <w:rsid w:val="001E2118"/>
    <w:rsid w:val="003E2E92"/>
    <w:rsid w:val="00447B7A"/>
    <w:rsid w:val="00495F91"/>
    <w:rsid w:val="006F784F"/>
    <w:rsid w:val="00792983"/>
    <w:rsid w:val="00A8207A"/>
    <w:rsid w:val="00B16811"/>
    <w:rsid w:val="00C0556F"/>
    <w:rsid w:val="00DD7253"/>
    <w:rsid w:val="00E2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3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B58DE0D57F356071DA51D42BC049B593FC659A28515BB84B4BF15EF2962D9B8A5EAE16E619B1F419F81ZEP6J" TargetMode="External"/><Relationship Id="rId13" Type="http://schemas.openxmlformats.org/officeDocument/2006/relationships/hyperlink" Target="consultantplus://offline/ref=55BC567B3E029964FF605B8CD7128C213DE7795A5019FAA1A3933560F96A6DE062CEF6F35470CB43A9C53ETA0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1411BDBCA35E54717CF6E2B846E93B036E7AC3C8859A9FB2C4B8C585A8A4E7C398DD9E2B57F927E45397sC1CH" TargetMode="External"/><Relationship Id="rId12" Type="http://schemas.openxmlformats.org/officeDocument/2006/relationships/hyperlink" Target="consultantplus://offline/ref=55BC567B3E029964FF604581C17ED2243AE524565D1BF2F3F7CC6E3DAE6367B72581AFB1107DCA4BTA0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7F2D951FC9D2A5B707F1FD5317CEFB3B63D95C29B6AA575E4CD87E057CB7CEC714EC506E59C39A0E600N0f9H" TargetMode="External"/><Relationship Id="rId11" Type="http://schemas.openxmlformats.org/officeDocument/2006/relationships/hyperlink" Target="consultantplus://offline/ref=55BC567B3E029964FF604581C17ED2243AE524565D1BF2F3F7CC6E3DAE6367B72581AFB1107DCA44TA08L" TargetMode="External"/><Relationship Id="rId5" Type="http://schemas.openxmlformats.org/officeDocument/2006/relationships/hyperlink" Target="consultantplus://offline/ref=ECEFB073993D6B726FA3E8FB2419584D256472A7C4411DABC06447ABF6D44416C01C02ADC78D0B13427B99U1c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7F40B2039C7F1629AC968C7D52CC1D202271E37FDAEB29F0D54CFC48DF4A354C9A9017B93F268C2A1B8Ak45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CA9C73C40F1A409EE66EB1263DC1001F2B57B67F874E2B90F8B1492A16B70CA649D373F9FDE763AAEEAw4K6J" TargetMode="External"/><Relationship Id="rId14" Type="http://schemas.openxmlformats.org/officeDocument/2006/relationships/hyperlink" Target="consultantplus://offline/ref=55BC567B3E029964FF605B8CD7128C213DE7795A5019FAA1A3933560F96A6DE062CEF6F35470CB43A9C53ATA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2019-05-27T12:08:00Z</dcterms:created>
  <dcterms:modified xsi:type="dcterms:W3CDTF">2020-10-05T05:40:00Z</dcterms:modified>
</cp:coreProperties>
</file>